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93" w:rsidRDefault="00EA06D4" w:rsidP="00EA06D4">
      <w:pPr>
        <w:jc w:val="center"/>
        <w:rPr>
          <w:b/>
          <w:color w:val="000000"/>
          <w:sz w:val="27"/>
          <w:szCs w:val="27"/>
        </w:rPr>
      </w:pPr>
      <w:r w:rsidRPr="00EA06D4">
        <w:rPr>
          <w:b/>
          <w:color w:val="000000"/>
          <w:sz w:val="27"/>
          <w:szCs w:val="27"/>
        </w:rPr>
        <w:t>Tema 2 – Eu: 2.1. A Cognição – Os Processos Conativos</w:t>
      </w:r>
    </w:p>
    <w:p w:rsidR="00EA06D4" w:rsidRDefault="00EA06D4" w:rsidP="00EA06D4">
      <w:pPr>
        <w:rPr>
          <w:color w:val="000000"/>
          <w:sz w:val="27"/>
          <w:szCs w:val="27"/>
        </w:rPr>
      </w:pPr>
    </w:p>
    <w:p w:rsidR="00EA06D4" w:rsidRPr="00617A35" w:rsidRDefault="00EA06D4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color w:val="000000"/>
          <w:sz w:val="28"/>
          <w:szCs w:val="28"/>
        </w:rPr>
        <w:t xml:space="preserve">1- </w:t>
      </w:r>
      <w:r w:rsidRPr="00617A35">
        <w:rPr>
          <w:rFonts w:ascii="Maiandra GD" w:hAnsi="Maiandra GD"/>
          <w:sz w:val="28"/>
          <w:szCs w:val="28"/>
        </w:rPr>
        <w:t xml:space="preserve">Os processos conativos são os </w:t>
      </w:r>
      <w:proofErr w:type="spellStart"/>
      <w:r w:rsidRPr="00617A35">
        <w:rPr>
          <w:rFonts w:ascii="Maiandra GD" w:hAnsi="Maiandra GD"/>
          <w:sz w:val="28"/>
          <w:szCs w:val="28"/>
        </w:rPr>
        <w:t>aspetos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617A35">
        <w:rPr>
          <w:rFonts w:ascii="Maiandra GD" w:hAnsi="Maiandra GD"/>
          <w:sz w:val="28"/>
          <w:szCs w:val="28"/>
        </w:rPr>
        <w:t>ativos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associados às motivações e às intenções que dinamizam o sujeito para a </w:t>
      </w:r>
      <w:proofErr w:type="spellStart"/>
      <w:r w:rsidRPr="00617A35">
        <w:rPr>
          <w:rFonts w:ascii="Maiandra GD" w:hAnsi="Maiandra GD"/>
          <w:sz w:val="28"/>
          <w:szCs w:val="28"/>
        </w:rPr>
        <w:t>ação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. Simplificando, os processos conativos, vocacionados para a </w:t>
      </w:r>
      <w:proofErr w:type="spellStart"/>
      <w:r w:rsidRPr="00617A35">
        <w:rPr>
          <w:rFonts w:ascii="Maiandra GD" w:hAnsi="Maiandra GD"/>
          <w:sz w:val="28"/>
          <w:szCs w:val="28"/>
        </w:rPr>
        <w:t>ação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, associados à vontade e expressando-se em comportamentos, são a base das respostas aos estímulos do meio, do fabrico de </w:t>
      </w:r>
      <w:proofErr w:type="spellStart"/>
      <w:r w:rsidRPr="00617A35">
        <w:rPr>
          <w:rFonts w:ascii="Maiandra GD" w:hAnsi="Maiandra GD"/>
          <w:sz w:val="28"/>
          <w:szCs w:val="28"/>
        </w:rPr>
        <w:t>objetos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e instrumentos, da modificação, da realidade e da melhoria das nossas condições de vida.</w:t>
      </w:r>
    </w:p>
    <w:p w:rsidR="00EA06D4" w:rsidRPr="00617A35" w:rsidRDefault="00EA06D4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2- </w:t>
      </w:r>
      <w:r w:rsidRPr="00617A35">
        <w:rPr>
          <w:rFonts w:ascii="Maiandra GD" w:hAnsi="Maiandra GD"/>
          <w:sz w:val="28"/>
          <w:szCs w:val="28"/>
        </w:rPr>
        <w:t xml:space="preserve">- Os </w:t>
      </w:r>
      <w:proofErr w:type="spellStart"/>
      <w:r w:rsidRPr="00617A35">
        <w:rPr>
          <w:rFonts w:ascii="Maiandra GD" w:hAnsi="Maiandra GD"/>
          <w:sz w:val="28"/>
          <w:szCs w:val="28"/>
        </w:rPr>
        <w:t>atos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voluntários envolvem a participação </w:t>
      </w:r>
      <w:proofErr w:type="spellStart"/>
      <w:r w:rsidRPr="00617A35">
        <w:rPr>
          <w:rFonts w:ascii="Maiandra GD" w:hAnsi="Maiandra GD"/>
          <w:sz w:val="28"/>
          <w:szCs w:val="28"/>
        </w:rPr>
        <w:t>ativa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de um sujeito autónomo que, antes de agir, pondera os seus </w:t>
      </w:r>
      <w:proofErr w:type="spellStart"/>
      <w:r w:rsidRPr="00617A35">
        <w:rPr>
          <w:rFonts w:ascii="Maiandra GD" w:hAnsi="Maiandra GD"/>
          <w:sz w:val="28"/>
          <w:szCs w:val="28"/>
        </w:rPr>
        <w:t>atos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, escolhe os meios de praticá-los e pensa, de modo responsável, nas consequências que podem implicar, avaliando o seu impacto. Já os </w:t>
      </w:r>
      <w:proofErr w:type="spellStart"/>
      <w:r w:rsidRPr="00617A35">
        <w:rPr>
          <w:rFonts w:ascii="Maiandra GD" w:hAnsi="Maiandra GD"/>
          <w:sz w:val="28"/>
          <w:szCs w:val="28"/>
        </w:rPr>
        <w:t>atos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involuntários dispensam a intervenção da vontade livre, sendo executados de forma automática e habitual. Nos </w:t>
      </w:r>
      <w:proofErr w:type="spellStart"/>
      <w:r w:rsidRPr="00617A35">
        <w:rPr>
          <w:rFonts w:ascii="Maiandra GD" w:hAnsi="Maiandra GD"/>
          <w:sz w:val="28"/>
          <w:szCs w:val="28"/>
        </w:rPr>
        <w:t>atos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involuntários incluem-se os reflexos simples, as </w:t>
      </w:r>
      <w:proofErr w:type="spellStart"/>
      <w:r w:rsidRPr="00617A35">
        <w:rPr>
          <w:rFonts w:ascii="Maiandra GD" w:hAnsi="Maiandra GD"/>
          <w:sz w:val="28"/>
          <w:szCs w:val="28"/>
        </w:rPr>
        <w:t>reações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habituais e os </w:t>
      </w:r>
      <w:proofErr w:type="spellStart"/>
      <w:r w:rsidRPr="00617A35">
        <w:rPr>
          <w:rFonts w:ascii="Maiandra GD" w:hAnsi="Maiandra GD"/>
          <w:sz w:val="28"/>
          <w:szCs w:val="28"/>
        </w:rPr>
        <w:t>atos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que garantem o funcionamento dos nossos órgãos internos.</w:t>
      </w:r>
    </w:p>
    <w:p w:rsidR="00EA06D4" w:rsidRPr="00617A35" w:rsidRDefault="00EA06D4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3- </w:t>
      </w:r>
      <w:r w:rsidRPr="00617A35">
        <w:rPr>
          <w:rFonts w:ascii="Maiandra GD" w:hAnsi="Maiandra GD"/>
          <w:sz w:val="28"/>
          <w:szCs w:val="28"/>
        </w:rPr>
        <w:t xml:space="preserve">Os </w:t>
      </w:r>
      <w:proofErr w:type="spellStart"/>
      <w:r w:rsidRPr="00617A35">
        <w:rPr>
          <w:rFonts w:ascii="Maiandra GD" w:hAnsi="Maiandra GD"/>
          <w:sz w:val="28"/>
          <w:szCs w:val="28"/>
        </w:rPr>
        <w:t>atos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humanos são voluntários, conscientes e intencionais, características essenciais que estão na base dos processos racionais de deliberação e decisão.</w:t>
      </w:r>
    </w:p>
    <w:p w:rsidR="00EA06D4" w:rsidRPr="00617A35" w:rsidRDefault="00EA06D4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4- </w:t>
      </w:r>
      <w:r w:rsidRPr="00617A35">
        <w:rPr>
          <w:rFonts w:ascii="Maiandra GD" w:hAnsi="Maiandra GD"/>
          <w:sz w:val="28"/>
          <w:szCs w:val="28"/>
        </w:rPr>
        <w:t xml:space="preserve">- Os momentos essenciais do ato voluntário são: a </w:t>
      </w:r>
      <w:proofErr w:type="spellStart"/>
      <w:r w:rsidRPr="00617A35">
        <w:rPr>
          <w:rFonts w:ascii="Maiandra GD" w:hAnsi="Maiandra GD"/>
          <w:sz w:val="28"/>
          <w:szCs w:val="28"/>
        </w:rPr>
        <w:t>conceção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, o sujeito representa os fins e meios adequados para um </w:t>
      </w:r>
      <w:proofErr w:type="spellStart"/>
      <w:r w:rsidRPr="00617A35">
        <w:rPr>
          <w:rFonts w:ascii="Maiandra GD" w:hAnsi="Maiandra GD"/>
          <w:sz w:val="28"/>
          <w:szCs w:val="28"/>
        </w:rPr>
        <w:t>projeto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de </w:t>
      </w:r>
      <w:proofErr w:type="spellStart"/>
      <w:r w:rsidRPr="00617A35">
        <w:rPr>
          <w:rFonts w:ascii="Maiandra GD" w:hAnsi="Maiandra GD"/>
          <w:sz w:val="28"/>
          <w:szCs w:val="28"/>
        </w:rPr>
        <w:t>ação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; a deliberação, o sujeito pondera sobre as vantagens ou desvantagens, a relação custo/benefício sobre as possíveis implicações da </w:t>
      </w:r>
      <w:proofErr w:type="spellStart"/>
      <w:r w:rsidRPr="00617A35">
        <w:rPr>
          <w:rFonts w:ascii="Maiandra GD" w:hAnsi="Maiandra GD"/>
          <w:sz w:val="28"/>
          <w:szCs w:val="28"/>
        </w:rPr>
        <w:t>ação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; a decisão, o sujeito escolhe por um curso de </w:t>
      </w:r>
      <w:proofErr w:type="spellStart"/>
      <w:r w:rsidRPr="00617A35">
        <w:rPr>
          <w:rFonts w:ascii="Maiandra GD" w:hAnsi="Maiandra GD"/>
          <w:sz w:val="28"/>
          <w:szCs w:val="28"/>
        </w:rPr>
        <w:t>ação</w:t>
      </w:r>
      <w:proofErr w:type="spellEnd"/>
      <w:r w:rsidRPr="00617A35">
        <w:rPr>
          <w:rFonts w:ascii="Maiandra GD" w:hAnsi="Maiandra GD"/>
          <w:sz w:val="28"/>
          <w:szCs w:val="28"/>
        </w:rPr>
        <w:t>, excluindo outras alternativas; e a execução, o sujeito concretiza, põe em prática, aquilo que decidiu fazer.</w:t>
      </w:r>
    </w:p>
    <w:p w:rsidR="00EA06D4" w:rsidRPr="00617A35" w:rsidRDefault="00EA06D4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5- </w:t>
      </w:r>
      <w:r w:rsidRPr="00617A35">
        <w:rPr>
          <w:rFonts w:ascii="Maiandra GD" w:hAnsi="Maiandra GD"/>
          <w:sz w:val="28"/>
          <w:szCs w:val="28"/>
        </w:rPr>
        <w:t xml:space="preserve">A deliberação é um processo importante porque, ao anteceder a decisão, permite que o sujeito processe informação e avalie com cuidado e propósito as várias opções em aberto para agir. Coloca em jogo várias variáveis, como a memória, as emoções, a Página 2 de 5 imaginação e as expectativas e a capacidade de estabelecer previsões com base em situações prováveis. A deliberação é o “coração” do </w:t>
      </w:r>
      <w:r w:rsidRPr="00617A35">
        <w:rPr>
          <w:rFonts w:ascii="Maiandra GD" w:hAnsi="Maiandra GD"/>
          <w:sz w:val="28"/>
          <w:szCs w:val="28"/>
        </w:rPr>
        <w:lastRenderedPageBreak/>
        <w:t xml:space="preserve">processo de reflexão, sendo a inteligência na </w:t>
      </w:r>
      <w:proofErr w:type="spellStart"/>
      <w:r w:rsidRPr="00617A35">
        <w:rPr>
          <w:rFonts w:ascii="Maiandra GD" w:hAnsi="Maiandra GD"/>
          <w:sz w:val="28"/>
          <w:szCs w:val="28"/>
        </w:rPr>
        <w:t>ação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. Pela deliberação podemos antecipar as consequências dos nossos </w:t>
      </w:r>
      <w:proofErr w:type="spellStart"/>
      <w:r w:rsidRPr="00617A35">
        <w:rPr>
          <w:rFonts w:ascii="Maiandra GD" w:hAnsi="Maiandra GD"/>
          <w:sz w:val="28"/>
          <w:szCs w:val="28"/>
        </w:rPr>
        <w:t>atos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e avaliar o seu impacto em termos de custo/benefício, ou vantagens/desvantagens.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6- </w:t>
      </w:r>
      <w:r w:rsidRPr="00617A35">
        <w:rPr>
          <w:rFonts w:ascii="Maiandra GD" w:hAnsi="Maiandra GD"/>
          <w:sz w:val="28"/>
          <w:szCs w:val="28"/>
        </w:rPr>
        <w:t xml:space="preserve">As tendências são disposições internas de um organismo para </w:t>
      </w:r>
      <w:proofErr w:type="spellStart"/>
      <w:r w:rsidRPr="00617A35">
        <w:rPr>
          <w:rFonts w:ascii="Maiandra GD" w:hAnsi="Maiandra GD"/>
          <w:sz w:val="28"/>
          <w:szCs w:val="28"/>
        </w:rPr>
        <w:t>efetuar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determinadas </w:t>
      </w:r>
      <w:proofErr w:type="spellStart"/>
      <w:r w:rsidRPr="00617A35">
        <w:rPr>
          <w:rFonts w:ascii="Maiandra GD" w:hAnsi="Maiandra GD"/>
          <w:sz w:val="28"/>
          <w:szCs w:val="28"/>
        </w:rPr>
        <w:t>ações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ou facilitar a sua execução.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7- </w:t>
      </w:r>
      <w:r w:rsidRPr="00617A35">
        <w:rPr>
          <w:rFonts w:ascii="Maiandra GD" w:hAnsi="Maiandra GD"/>
          <w:sz w:val="28"/>
          <w:szCs w:val="28"/>
        </w:rPr>
        <w:t xml:space="preserve">O ciclo motivacional é constituído pela necessidade (estado de desequilíbrio provocado por uma carência ou privação: falta de alimento); impulso (estado energético capaz de </w:t>
      </w:r>
      <w:proofErr w:type="spellStart"/>
      <w:r w:rsidRPr="00617A35">
        <w:rPr>
          <w:rFonts w:ascii="Maiandra GD" w:hAnsi="Maiandra GD"/>
          <w:sz w:val="28"/>
          <w:szCs w:val="28"/>
        </w:rPr>
        <w:t>ativar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e dirigir o comportamento: força que move o individuo a obter comida); comportamento (</w:t>
      </w:r>
      <w:proofErr w:type="spellStart"/>
      <w:r w:rsidRPr="00617A35">
        <w:rPr>
          <w:rFonts w:ascii="Maiandra GD" w:hAnsi="Maiandra GD"/>
          <w:sz w:val="28"/>
          <w:szCs w:val="28"/>
        </w:rPr>
        <w:t>atividade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desenvolvida e desencadeada pela pulsão: procura de alimento); </w:t>
      </w:r>
      <w:proofErr w:type="spellStart"/>
      <w:r w:rsidRPr="00617A35">
        <w:rPr>
          <w:rFonts w:ascii="Maiandra GD" w:hAnsi="Maiandra GD"/>
          <w:sz w:val="28"/>
          <w:szCs w:val="28"/>
        </w:rPr>
        <w:t>objetivo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(finalidade ou meta que se procura atingir com a </w:t>
      </w:r>
      <w:proofErr w:type="spellStart"/>
      <w:r w:rsidRPr="00617A35">
        <w:rPr>
          <w:rFonts w:ascii="Maiandra GD" w:hAnsi="Maiandra GD"/>
          <w:sz w:val="28"/>
          <w:szCs w:val="28"/>
        </w:rPr>
        <w:t>atividade</w:t>
      </w:r>
      <w:proofErr w:type="spellEnd"/>
      <w:r w:rsidRPr="00617A35">
        <w:rPr>
          <w:rFonts w:ascii="Maiandra GD" w:hAnsi="Maiandra GD"/>
          <w:sz w:val="28"/>
          <w:szCs w:val="28"/>
        </w:rPr>
        <w:t>: ingestão de alimentos); e saciedade (redução ou eliminação da pulsão: desaparecimento da fome).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8- </w:t>
      </w:r>
      <w:r w:rsidRPr="00617A35">
        <w:rPr>
          <w:rFonts w:ascii="Maiandra GD" w:hAnsi="Maiandra GD"/>
          <w:sz w:val="28"/>
          <w:szCs w:val="28"/>
        </w:rPr>
        <w:t xml:space="preserve">- As tendências ou motivações, ambas manifestam necessidades que desequilibram o organismo e o colocam em estado de tensão. Ou seja, que da necessidade surgem impulsos ou pulsões que levam o organismo a um </w:t>
      </w:r>
      <w:proofErr w:type="gramStart"/>
      <w:r w:rsidRPr="00617A35">
        <w:rPr>
          <w:rFonts w:ascii="Maiandra GD" w:hAnsi="Maiandra GD"/>
          <w:sz w:val="28"/>
          <w:szCs w:val="28"/>
        </w:rPr>
        <w:t>comportamento ,</w:t>
      </w:r>
      <w:proofErr w:type="gramEnd"/>
      <w:r w:rsidRPr="00617A35">
        <w:rPr>
          <w:rFonts w:ascii="Maiandra GD" w:hAnsi="Maiandra GD"/>
          <w:sz w:val="28"/>
          <w:szCs w:val="28"/>
        </w:rPr>
        <w:t xml:space="preserve"> mostrando a satisfação dessa mesma necessidade.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9- </w:t>
      </w:r>
      <w:r w:rsidRPr="00617A35">
        <w:rPr>
          <w:rFonts w:ascii="Maiandra GD" w:hAnsi="Maiandra GD"/>
          <w:sz w:val="28"/>
          <w:szCs w:val="28"/>
        </w:rPr>
        <w:t>As tendências primárias correspondem a necessidades básicas, como a fome, a sede e o sono (repouso) e são propensões inatas, ou seja, independentes da aprendizagem. Pelo contrário, as tendências secundárias correspondem a necessidades que surgem da influência social e cultural e, por conseguinte, são adquiridas por aprendizagem.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10- </w:t>
      </w:r>
      <w:r w:rsidRPr="00617A35">
        <w:rPr>
          <w:rFonts w:ascii="Maiandra GD" w:hAnsi="Maiandra GD"/>
          <w:sz w:val="28"/>
          <w:szCs w:val="28"/>
        </w:rPr>
        <w:t xml:space="preserve">As tendências individuais visam a satisfação de interesses próprios de cada sujeito, e a sua satisfação garante a Página 3 de 5 sobrevivência e o progresso do indivíduo em termos de satisfação pessoal. Essas tendências podem ser orgânicas, como a tendência para beber e comer, movimentar-se ou dormir, ou tendências de nível psicológico, como a imitação e a ambição. Mediante, as tendências sociais são as que visam o relacionamento do indivíduo com os seus semelhantes, sendo fundamentais para a manutenção da vida em grupo. Das tendências sociais destacamos o gregarismo, os jogos sociais, como a brincadeira, a competição e a partilha. Finalmente, as </w:t>
      </w:r>
      <w:r w:rsidRPr="00617A35">
        <w:rPr>
          <w:rFonts w:ascii="Maiandra GD" w:hAnsi="Maiandra GD"/>
          <w:sz w:val="28"/>
          <w:szCs w:val="28"/>
        </w:rPr>
        <w:lastRenderedPageBreak/>
        <w:t xml:space="preserve">tendências ideais são as que têm como </w:t>
      </w:r>
      <w:proofErr w:type="spellStart"/>
      <w:r w:rsidRPr="00617A35">
        <w:rPr>
          <w:rFonts w:ascii="Maiandra GD" w:hAnsi="Maiandra GD"/>
          <w:sz w:val="28"/>
          <w:szCs w:val="28"/>
        </w:rPr>
        <w:t>objetivo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promover a concretização de valores, sejam estes de ordem intelectual, moral, económica, estética, política ou religiosa.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11- </w:t>
      </w:r>
      <w:proofErr w:type="spellStart"/>
      <w:r w:rsidRPr="00617A35">
        <w:rPr>
          <w:rFonts w:ascii="Maiandra GD" w:hAnsi="Maiandra GD"/>
          <w:sz w:val="28"/>
          <w:szCs w:val="28"/>
        </w:rPr>
        <w:t>Maslow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fez uma análise às necessidades humanas, apresentando uma teoria sobre a realização pessoal que assenta nos seguintes três pressupostos: 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b/>
          <w:sz w:val="28"/>
          <w:szCs w:val="28"/>
        </w:rPr>
        <w:t>-</w:t>
      </w:r>
      <w:r w:rsidRPr="00617A35">
        <w:rPr>
          <w:rFonts w:ascii="Maiandra GD" w:hAnsi="Maiandra GD"/>
          <w:sz w:val="28"/>
          <w:szCs w:val="28"/>
        </w:rPr>
        <w:t xml:space="preserve"> 1º- As pessoas só podem atingir um nível superior de motivação se as necessidades de nível inferior estiverem satisfeitas; 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b/>
          <w:sz w:val="28"/>
          <w:szCs w:val="28"/>
        </w:rPr>
        <w:t>-</w:t>
      </w:r>
      <w:r w:rsidRPr="00617A35">
        <w:rPr>
          <w:rFonts w:ascii="Maiandra GD" w:hAnsi="Maiandra GD"/>
          <w:sz w:val="28"/>
          <w:szCs w:val="28"/>
        </w:rPr>
        <w:t xml:space="preserve"> 2º- À medida que se sobe a escala ou hierarquia social, vai crescendo a diferença entre o que é comum a homens e a animais, e aquilo que é específico dos seres humanos; 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b/>
          <w:sz w:val="28"/>
          <w:szCs w:val="28"/>
        </w:rPr>
        <w:t>-</w:t>
      </w:r>
      <w:r w:rsidRPr="00617A35">
        <w:rPr>
          <w:rFonts w:ascii="Maiandra GD" w:hAnsi="Maiandra GD"/>
          <w:sz w:val="28"/>
          <w:szCs w:val="28"/>
        </w:rPr>
        <w:t xml:space="preserve"> 3º- As necessidades dos níveis inferiores são sentidas por todos os seres humanos, enquanto as necessidades de nível superior só são experimentadas num número cada vez mais reduzido de pessoas.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12- </w:t>
      </w:r>
      <w:r w:rsidRPr="00617A35">
        <w:rPr>
          <w:rFonts w:ascii="Maiandra GD" w:hAnsi="Maiandra GD"/>
          <w:sz w:val="28"/>
          <w:szCs w:val="28"/>
        </w:rPr>
        <w:t xml:space="preserve">A ideia básica da teoria de </w:t>
      </w:r>
      <w:proofErr w:type="spellStart"/>
      <w:r w:rsidRPr="00617A35">
        <w:rPr>
          <w:rFonts w:ascii="Maiandra GD" w:hAnsi="Maiandra GD"/>
          <w:sz w:val="28"/>
          <w:szCs w:val="28"/>
        </w:rPr>
        <w:t>Maslow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é que, os seres humanos progridem para uma </w:t>
      </w:r>
      <w:proofErr w:type="spellStart"/>
      <w:r w:rsidRPr="00617A35">
        <w:rPr>
          <w:rFonts w:ascii="Maiandra GD" w:hAnsi="Maiandra GD"/>
          <w:sz w:val="28"/>
          <w:szCs w:val="28"/>
        </w:rPr>
        <w:t>autorre</w:t>
      </w:r>
      <w:r>
        <w:rPr>
          <w:rFonts w:ascii="Maiandra GD" w:hAnsi="Maiandra GD"/>
          <w:sz w:val="28"/>
          <w:szCs w:val="28"/>
        </w:rPr>
        <w:t>alização</w:t>
      </w:r>
      <w:proofErr w:type="spellEnd"/>
      <w:r>
        <w:rPr>
          <w:rFonts w:ascii="Maiandra GD" w:hAnsi="Maiandra GD"/>
          <w:sz w:val="28"/>
          <w:szCs w:val="28"/>
        </w:rPr>
        <w:t xml:space="preserve">. Na base da </w:t>
      </w:r>
      <w:proofErr w:type="gramStart"/>
      <w:r>
        <w:rPr>
          <w:rFonts w:ascii="Maiandra GD" w:hAnsi="Maiandra GD"/>
          <w:sz w:val="28"/>
          <w:szCs w:val="28"/>
        </w:rPr>
        <w:t xml:space="preserve">pirâmide, </w:t>
      </w:r>
      <w:r w:rsidRPr="00617A35">
        <w:rPr>
          <w:rFonts w:ascii="Maiandra GD" w:hAnsi="Maiandra GD"/>
          <w:sz w:val="28"/>
          <w:szCs w:val="28"/>
        </w:rPr>
        <w:t xml:space="preserve"> localizam-se</w:t>
      </w:r>
      <w:proofErr w:type="gramEnd"/>
      <w:r w:rsidRPr="00617A35">
        <w:rPr>
          <w:rFonts w:ascii="Maiandra GD" w:hAnsi="Maiandra GD"/>
          <w:sz w:val="28"/>
          <w:szCs w:val="28"/>
        </w:rPr>
        <w:t xml:space="preserve"> as necessidades orgânicas, nomeadamente a alimentação, a água, oxigénio, sono e estimulação sensorial que, se não forem satisfeitas, o indivíduo não sobrevive. Temos neste nível um conjunto de motivações primárias ligadas à necessidade sobrevivência. Na parte superior à base, o ser humano sente necessidades relativas à segurança, tentando Página 4 de 5 escapar à ansiedade, que situações de perigo</w:t>
      </w:r>
      <w:proofErr w:type="gramStart"/>
      <w:r w:rsidRPr="00617A35">
        <w:rPr>
          <w:rFonts w:ascii="Maiandra GD" w:hAnsi="Maiandra GD"/>
          <w:sz w:val="28"/>
          <w:szCs w:val="28"/>
        </w:rPr>
        <w:t>,</w:t>
      </w:r>
      <w:proofErr w:type="gramEnd"/>
      <w:r w:rsidRPr="00617A35">
        <w:rPr>
          <w:rFonts w:ascii="Maiandra GD" w:hAnsi="Maiandra GD"/>
          <w:sz w:val="28"/>
          <w:szCs w:val="28"/>
        </w:rPr>
        <w:t xml:space="preserve"> lhe possam provocar. No patamar seguinte, situam-se as necessidades de amor e de pertença, as quais só são satisfeitas quando a pessoa sente que é querida e desejada, que faz parte de grupos em que é aceite e tratada com </w:t>
      </w:r>
      <w:proofErr w:type="spellStart"/>
      <w:r w:rsidRPr="00617A35">
        <w:rPr>
          <w:rFonts w:ascii="Maiandra GD" w:hAnsi="Maiandra GD"/>
          <w:sz w:val="28"/>
          <w:szCs w:val="28"/>
        </w:rPr>
        <w:t>afeto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. Subindo mais um patamar, situa-se a necessidade de ser estimado que, para ser satisfeita, exige a aprovação e respeitabilidade sociais. Quando o ser humano consegue que o tomem por uma pessoa competente e apreciem a sua </w:t>
      </w:r>
      <w:proofErr w:type="spellStart"/>
      <w:r w:rsidRPr="00617A35">
        <w:rPr>
          <w:rFonts w:ascii="Maiandra GD" w:hAnsi="Maiandra GD"/>
          <w:sz w:val="28"/>
          <w:szCs w:val="28"/>
        </w:rPr>
        <w:t>atuação</w:t>
      </w:r>
      <w:proofErr w:type="spellEnd"/>
      <w:r w:rsidRPr="00617A35">
        <w:rPr>
          <w:rFonts w:ascii="Maiandra GD" w:hAnsi="Maiandra GD"/>
          <w:sz w:val="28"/>
          <w:szCs w:val="28"/>
        </w:rPr>
        <w:t>, torna-se autoconfiante e capaz de ascender ao nível mais elevado de aspirações: a necessidade de realizar todas as suas potencialidades individuais.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lastRenderedPageBreak/>
        <w:t xml:space="preserve">13- </w:t>
      </w:r>
      <w:r w:rsidRPr="00617A35">
        <w:rPr>
          <w:rFonts w:ascii="Maiandra GD" w:hAnsi="Maiandra GD"/>
          <w:sz w:val="28"/>
          <w:szCs w:val="28"/>
        </w:rPr>
        <w:t xml:space="preserve">O conceito de esforço de realização relaciona-se com o empenho para concretizarmos os nossos desejos e </w:t>
      </w:r>
      <w:proofErr w:type="spellStart"/>
      <w:r w:rsidRPr="00617A35">
        <w:rPr>
          <w:rFonts w:ascii="Maiandra GD" w:hAnsi="Maiandra GD"/>
          <w:sz w:val="28"/>
          <w:szCs w:val="28"/>
        </w:rPr>
        <w:t>objetivos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. Está intimamente ligado aos processos conativos, ao modo como os nossos desejos e propósitos se transformam em </w:t>
      </w:r>
      <w:proofErr w:type="spellStart"/>
      <w:r w:rsidRPr="00617A35">
        <w:rPr>
          <w:rFonts w:ascii="Maiandra GD" w:hAnsi="Maiandra GD"/>
          <w:sz w:val="28"/>
          <w:szCs w:val="28"/>
        </w:rPr>
        <w:t>ações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. Primeiro, satisfazemos as necessidades básicas fisiológicas e de segurança, depois as psicossociais de afiliação e estima e só por fim as de </w:t>
      </w:r>
      <w:proofErr w:type="spellStart"/>
      <w:r w:rsidRPr="00617A35">
        <w:rPr>
          <w:rFonts w:ascii="Maiandra GD" w:hAnsi="Maiandra GD"/>
          <w:sz w:val="28"/>
          <w:szCs w:val="28"/>
        </w:rPr>
        <w:t>autorrealização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pessoal.</w:t>
      </w:r>
    </w:p>
    <w:p w:rsidR="00617A35" w:rsidRP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14- </w:t>
      </w:r>
      <w:r w:rsidRPr="00617A35">
        <w:rPr>
          <w:rFonts w:ascii="Maiandra GD" w:hAnsi="Maiandra GD"/>
          <w:sz w:val="28"/>
          <w:szCs w:val="28"/>
        </w:rPr>
        <w:t xml:space="preserve">Chama-se livre-arbítrio à vontade livre de escolha, as decisões livres. O livre arbítrio, que significa a capacidade de escolha pela vontade humana entre o bem e o mal, entre o certo e o errado, conscientemente conhecidos. O livre arbítrio defende que a pessoa tem o poder de decidir suas </w:t>
      </w:r>
      <w:proofErr w:type="spellStart"/>
      <w:r w:rsidRPr="00617A35">
        <w:rPr>
          <w:rFonts w:ascii="Maiandra GD" w:hAnsi="Maiandra GD"/>
          <w:sz w:val="28"/>
          <w:szCs w:val="28"/>
        </w:rPr>
        <w:t>ações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e pensamentos segundo o seu próprio desejo e crença.</w:t>
      </w:r>
    </w:p>
    <w:p w:rsidR="00617A35" w:rsidRDefault="00617A35" w:rsidP="00EA06D4">
      <w:pPr>
        <w:rPr>
          <w:rFonts w:ascii="Maiandra GD" w:hAnsi="Maiandra GD"/>
          <w:sz w:val="28"/>
          <w:szCs w:val="28"/>
        </w:rPr>
      </w:pPr>
      <w:r w:rsidRPr="00617A35">
        <w:rPr>
          <w:rFonts w:ascii="Maiandra GD" w:hAnsi="Maiandra GD"/>
          <w:sz w:val="28"/>
          <w:szCs w:val="28"/>
        </w:rPr>
        <w:t xml:space="preserve">15- </w:t>
      </w:r>
      <w:r w:rsidRPr="00617A35">
        <w:rPr>
          <w:rFonts w:ascii="Maiandra GD" w:hAnsi="Maiandra GD"/>
          <w:sz w:val="28"/>
          <w:szCs w:val="28"/>
        </w:rPr>
        <w:t xml:space="preserve">A pessoa que faz uma livre escolha pode-se basear em um </w:t>
      </w:r>
      <w:proofErr w:type="gramStart"/>
      <w:r w:rsidRPr="00617A35">
        <w:rPr>
          <w:rFonts w:ascii="Maiandra GD" w:hAnsi="Maiandra GD"/>
          <w:sz w:val="28"/>
          <w:szCs w:val="28"/>
        </w:rPr>
        <w:t>analise</w:t>
      </w:r>
      <w:proofErr w:type="gramEnd"/>
      <w:r w:rsidRPr="00617A35">
        <w:rPr>
          <w:rFonts w:ascii="Maiandra GD" w:hAnsi="Maiandra GD"/>
          <w:sz w:val="28"/>
          <w:szCs w:val="28"/>
        </w:rPr>
        <w:t xml:space="preserve"> relacionada ao meio ou não, e a escolha que é feita pelo agente pode resultar em </w:t>
      </w:r>
      <w:proofErr w:type="spellStart"/>
      <w:r w:rsidRPr="00617A35">
        <w:rPr>
          <w:rFonts w:ascii="Maiandra GD" w:hAnsi="Maiandra GD"/>
          <w:sz w:val="28"/>
          <w:szCs w:val="28"/>
        </w:rPr>
        <w:t>ações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para beneficiá-lo ou não. As </w:t>
      </w:r>
      <w:proofErr w:type="spellStart"/>
      <w:r w:rsidRPr="00617A35">
        <w:rPr>
          <w:rFonts w:ascii="Maiandra GD" w:hAnsi="Maiandra GD"/>
          <w:sz w:val="28"/>
          <w:szCs w:val="28"/>
        </w:rPr>
        <w:t>ações</w:t>
      </w:r>
      <w:proofErr w:type="spellEnd"/>
      <w:r w:rsidRPr="00617A35">
        <w:rPr>
          <w:rFonts w:ascii="Maiandra GD" w:hAnsi="Maiandra GD"/>
          <w:sz w:val="28"/>
          <w:szCs w:val="28"/>
        </w:rPr>
        <w:t xml:space="preserve"> resultantes das suas decisões são subordinadas somente à vontade consciente do agente. O conceito de livre arbítrio tem implicações religiosas, morais, psicológicas, filosóficas e </w:t>
      </w:r>
      <w:proofErr w:type="gramStart"/>
      <w:r w:rsidRPr="00617A35">
        <w:rPr>
          <w:rFonts w:ascii="Maiandra GD" w:hAnsi="Maiandra GD"/>
          <w:sz w:val="28"/>
          <w:szCs w:val="28"/>
        </w:rPr>
        <w:t>cientificas</w:t>
      </w:r>
      <w:proofErr w:type="gramEnd"/>
      <w:r w:rsidRPr="00617A35">
        <w:rPr>
          <w:rFonts w:ascii="Maiandra GD" w:hAnsi="Maiandra GD"/>
          <w:sz w:val="28"/>
          <w:szCs w:val="28"/>
        </w:rPr>
        <w:t>. Daí que o papel da vontade seja importante nas decisões humanas, pois é através desta que o ser humano se adapta na sociedade. Para tomar certas decisões o ser humano Página 5 de 5 apenas precisa de ter vontade, pois com vontade tudo se faz, por exemplo, alguém que esteja muito doente e quer melhorar, basta ter força de vontade e pensamentos positivos para superar as dificuldades que está a passar, não cura a doença, mas já é uma grande ajuda.</w:t>
      </w:r>
    </w:p>
    <w:p w:rsidR="00617A35" w:rsidRDefault="00617A35" w:rsidP="00617A35">
      <w:pPr>
        <w:jc w:val="right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12ºB</w:t>
      </w:r>
      <w:bookmarkStart w:id="0" w:name="_GoBack"/>
      <w:bookmarkEnd w:id="0"/>
    </w:p>
    <w:p w:rsidR="00617A35" w:rsidRDefault="00617A35" w:rsidP="00617A35">
      <w:pPr>
        <w:jc w:val="right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Daniel Sebastião Nº2</w:t>
      </w:r>
    </w:p>
    <w:p w:rsidR="00617A35" w:rsidRDefault="00617A35" w:rsidP="00617A35">
      <w:pPr>
        <w:jc w:val="right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Diogo Palma Nº3</w:t>
      </w:r>
    </w:p>
    <w:p w:rsidR="00617A35" w:rsidRDefault="00617A35" w:rsidP="00617A35">
      <w:pPr>
        <w:jc w:val="right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Gonçalo </w:t>
      </w:r>
      <w:proofErr w:type="spellStart"/>
      <w:r>
        <w:rPr>
          <w:rFonts w:ascii="Maiandra GD" w:hAnsi="Maiandra GD"/>
          <w:sz w:val="28"/>
          <w:szCs w:val="28"/>
        </w:rPr>
        <w:t>Paulos</w:t>
      </w:r>
      <w:proofErr w:type="spellEnd"/>
      <w:r>
        <w:rPr>
          <w:rFonts w:ascii="Maiandra GD" w:hAnsi="Maiandra GD"/>
          <w:sz w:val="28"/>
          <w:szCs w:val="28"/>
        </w:rPr>
        <w:t xml:space="preserve"> Nº4</w:t>
      </w:r>
    </w:p>
    <w:p w:rsidR="00617A35" w:rsidRDefault="00617A35" w:rsidP="00617A35">
      <w:pPr>
        <w:jc w:val="right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Luís Diogo Nº5</w:t>
      </w:r>
    </w:p>
    <w:p w:rsidR="00617A35" w:rsidRPr="00617A35" w:rsidRDefault="00617A35" w:rsidP="00617A35">
      <w:pPr>
        <w:jc w:val="right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Miguel Baltazar Nº8 </w:t>
      </w:r>
    </w:p>
    <w:sectPr w:rsidR="00617A35" w:rsidRPr="00617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92EAF"/>
    <w:multiLevelType w:val="hybridMultilevel"/>
    <w:tmpl w:val="E0ACABE2"/>
    <w:lvl w:ilvl="0" w:tplc="22069CC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52963"/>
    <w:multiLevelType w:val="hybridMultilevel"/>
    <w:tmpl w:val="CBD679CE"/>
    <w:lvl w:ilvl="0" w:tplc="675A6E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8F4400"/>
    <w:multiLevelType w:val="hybridMultilevel"/>
    <w:tmpl w:val="F75896D6"/>
    <w:lvl w:ilvl="0" w:tplc="7E2CF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4767DE"/>
    <w:multiLevelType w:val="hybridMultilevel"/>
    <w:tmpl w:val="A3E8882E"/>
    <w:lvl w:ilvl="0" w:tplc="7728C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4"/>
    <w:rsid w:val="00617A35"/>
    <w:rsid w:val="00E61F93"/>
    <w:rsid w:val="00E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2015-06-01T08:55:00Z</dcterms:created>
  <dcterms:modified xsi:type="dcterms:W3CDTF">2015-06-01T09:12:00Z</dcterms:modified>
</cp:coreProperties>
</file>